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6C13" w14:textId="77777777" w:rsidR="002B6F3B" w:rsidRDefault="002B6F3B" w:rsidP="002B6F3B">
      <w:pPr>
        <w:spacing w:after="226" w:line="479" w:lineRule="exact"/>
        <w:ind w:right="36"/>
        <w:jc w:val="center"/>
        <w:textAlignment w:val="baseline"/>
        <w:rPr>
          <w:rFonts w:eastAsia="Lucida Console"/>
          <w:b/>
          <w:color w:val="F36C3F"/>
          <w:spacing w:val="-8"/>
          <w:sz w:val="36"/>
          <w:szCs w:val="36"/>
        </w:rPr>
      </w:pPr>
      <w:r w:rsidRPr="00240E73">
        <w:rPr>
          <w:rFonts w:eastAsia="Lucida Console"/>
          <w:b/>
          <w:color w:val="F36C3F"/>
          <w:spacing w:val="-8"/>
          <w:sz w:val="36"/>
          <w:szCs w:val="36"/>
        </w:rPr>
        <w:t>Texas Educators’ Code of Ethics</w:t>
      </w:r>
    </w:p>
    <w:p w14:paraId="35872211" w14:textId="77777777" w:rsidR="002B6F3B" w:rsidRDefault="002B6F3B" w:rsidP="002B6F3B">
      <w:pPr>
        <w:spacing w:after="0" w:line="240" w:lineRule="auto"/>
        <w:ind w:right="432"/>
        <w:jc w:val="both"/>
        <w:textAlignment w:val="baseline"/>
        <w:rPr>
          <w:rFonts w:ascii="Calibri" w:eastAsia="Calibri" w:hAnsi="Calibri"/>
          <w:b/>
          <w:color w:val="000000"/>
          <w:sz w:val="21"/>
        </w:rPr>
      </w:pPr>
      <w:r>
        <w:rPr>
          <w:rFonts w:ascii="Calibri" w:eastAsia="Calibri" w:hAnsi="Calibri"/>
          <w:b/>
          <w:color w:val="000000"/>
          <w:sz w:val="21"/>
        </w:rPr>
        <w:t>The Texas educator is required to comply with standard practices and ethical conduct toward students, professional colleagues, school officials, parents, and members of the community. Educators are expected to respect and obey the law, demonstrate personal integrity, and exemplify honesty and good moral character. Educators are also expected to extend just and equitable treatment to all members of the profession, and to cooperate with parents and others to improve public schools in their community.</w:t>
      </w:r>
    </w:p>
    <w:p w14:paraId="1C32C81C" w14:textId="77777777" w:rsidR="002B6F3B" w:rsidRDefault="002B6F3B" w:rsidP="002B6F3B">
      <w:pPr>
        <w:spacing w:after="0" w:line="240" w:lineRule="auto"/>
        <w:ind w:right="36"/>
        <w:textAlignment w:val="baseline"/>
        <w:rPr>
          <w:rFonts w:eastAsia="Lucida Console"/>
          <w:color w:val="1A458C"/>
          <w:spacing w:val="-7"/>
          <w:sz w:val="24"/>
          <w:szCs w:val="24"/>
        </w:rPr>
      </w:pPr>
    </w:p>
    <w:p w14:paraId="63339D28" w14:textId="77777777" w:rsidR="002B6F3B" w:rsidRPr="00240E73" w:rsidRDefault="002B6F3B" w:rsidP="002B6F3B">
      <w:pPr>
        <w:spacing w:after="0" w:line="240" w:lineRule="auto"/>
        <w:ind w:right="36"/>
        <w:textAlignment w:val="baseline"/>
        <w:rPr>
          <w:rFonts w:eastAsia="Lucida Console"/>
          <w:spacing w:val="-7"/>
          <w:sz w:val="24"/>
          <w:szCs w:val="24"/>
        </w:rPr>
      </w:pPr>
      <w:r w:rsidRPr="00240E73">
        <w:rPr>
          <w:rFonts w:eastAsia="Lucida Console"/>
          <w:spacing w:val="-7"/>
          <w:sz w:val="24"/>
          <w:szCs w:val="24"/>
        </w:rPr>
        <w:t>The enforceable standards are:</w:t>
      </w:r>
    </w:p>
    <w:p w14:paraId="4E20F035" w14:textId="77777777" w:rsidR="002B6F3B" w:rsidRDefault="002B6F3B" w:rsidP="002B6F3B">
      <w:pPr>
        <w:spacing w:after="0" w:line="240" w:lineRule="auto"/>
        <w:jc w:val="both"/>
        <w:rPr>
          <w:rFonts w:eastAsia="Lucida Console"/>
          <w:color w:val="1A458C"/>
          <w:spacing w:val="-7"/>
          <w:sz w:val="24"/>
          <w:szCs w:val="24"/>
        </w:rPr>
      </w:pPr>
    </w:p>
    <w:p w14:paraId="60ABF193" w14:textId="77777777" w:rsidR="002B6F3B" w:rsidRPr="00240E73" w:rsidRDefault="002B6F3B" w:rsidP="002B6F3B">
      <w:pPr>
        <w:spacing w:after="0" w:line="240" w:lineRule="auto"/>
        <w:jc w:val="both"/>
        <w:rPr>
          <w:rFonts w:eastAsia="Times New Roman" w:cs="Times New Roman"/>
          <w:b/>
          <w:color w:val="2F5496" w:themeColor="accent5" w:themeShade="BF"/>
          <w:sz w:val="24"/>
          <w:szCs w:val="24"/>
        </w:rPr>
      </w:pPr>
      <w:r w:rsidRPr="00240E73">
        <w:rPr>
          <w:rFonts w:eastAsia="Times New Roman" w:cs="Times New Roman"/>
          <w:b/>
          <w:color w:val="2F5496" w:themeColor="accent5" w:themeShade="BF"/>
          <w:sz w:val="24"/>
          <w:szCs w:val="24"/>
        </w:rPr>
        <w:t>Professional Ethical Con</w:t>
      </w:r>
      <w:r w:rsidRPr="0029027D">
        <w:rPr>
          <w:rFonts w:eastAsia="Times New Roman" w:cs="Times New Roman"/>
          <w:b/>
          <w:color w:val="2F5496" w:themeColor="accent5" w:themeShade="BF"/>
          <w:sz w:val="24"/>
          <w:szCs w:val="24"/>
        </w:rPr>
        <w:t>duct, Practices and Performance:</w:t>
      </w:r>
    </w:p>
    <w:p w14:paraId="3F5F89D1" w14:textId="77777777" w:rsidR="002B6F3B" w:rsidRDefault="002B6F3B" w:rsidP="002B6F3B">
      <w:pPr>
        <w:spacing w:after="0" w:line="240" w:lineRule="auto"/>
        <w:jc w:val="both"/>
        <w:rPr>
          <w:rFonts w:eastAsia="Times New Roman" w:cs="Times New Roman"/>
          <w:sz w:val="24"/>
          <w:szCs w:val="24"/>
        </w:rPr>
      </w:pPr>
    </w:p>
    <w:p w14:paraId="4F36E29A"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14:paraId="07A01952" w14:textId="77777777" w:rsidR="002B6F3B" w:rsidRPr="00240E73" w:rsidRDefault="002B6F3B" w:rsidP="002B6F3B">
      <w:pPr>
        <w:spacing w:after="0" w:line="240" w:lineRule="auto"/>
        <w:jc w:val="both"/>
        <w:rPr>
          <w:rFonts w:eastAsia="Times New Roman" w:cs="Times New Roman"/>
          <w:sz w:val="24"/>
          <w:szCs w:val="24"/>
        </w:rPr>
      </w:pPr>
    </w:p>
    <w:p w14:paraId="23F81D6E"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1.2. The educator shall not knowingly misappropriate, divert, or use monies, personnel, property, or equipment committed to his or her charge for personal gain or advantage.</w:t>
      </w:r>
    </w:p>
    <w:p w14:paraId="008DD91C" w14:textId="77777777" w:rsidR="002B6F3B" w:rsidRPr="00240E73" w:rsidRDefault="002B6F3B" w:rsidP="002B6F3B">
      <w:pPr>
        <w:spacing w:after="0" w:line="240" w:lineRule="auto"/>
        <w:jc w:val="both"/>
        <w:rPr>
          <w:rFonts w:eastAsia="Times New Roman" w:cs="Times New Roman"/>
          <w:sz w:val="24"/>
          <w:szCs w:val="24"/>
        </w:rPr>
      </w:pPr>
    </w:p>
    <w:p w14:paraId="5CCEB9F9"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1.3. The educator shall not submit fraudulent requests for reimbursement, expenses, or pay.</w:t>
      </w:r>
    </w:p>
    <w:p w14:paraId="01C16525" w14:textId="77777777" w:rsidR="002B6F3B" w:rsidRPr="00240E73" w:rsidRDefault="002B6F3B" w:rsidP="002B6F3B">
      <w:pPr>
        <w:spacing w:after="0" w:line="240" w:lineRule="auto"/>
        <w:jc w:val="both"/>
        <w:rPr>
          <w:rFonts w:eastAsia="Times New Roman" w:cs="Times New Roman"/>
          <w:sz w:val="24"/>
          <w:szCs w:val="24"/>
        </w:rPr>
      </w:pPr>
    </w:p>
    <w:p w14:paraId="7351F9A8"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1.4. The educator shall not use institutional or professional privileges for personal or partisan advantage.</w:t>
      </w:r>
    </w:p>
    <w:p w14:paraId="2AE38B3C" w14:textId="77777777" w:rsidR="002B6F3B" w:rsidRPr="00240E73" w:rsidRDefault="002B6F3B" w:rsidP="002B6F3B">
      <w:pPr>
        <w:spacing w:after="0" w:line="240" w:lineRule="auto"/>
        <w:jc w:val="both"/>
        <w:rPr>
          <w:rFonts w:eastAsia="Times New Roman" w:cs="Times New Roman"/>
          <w:sz w:val="24"/>
          <w:szCs w:val="24"/>
        </w:rPr>
      </w:pPr>
    </w:p>
    <w:p w14:paraId="7661483F"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1.5. 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w:t>
      </w:r>
    </w:p>
    <w:p w14:paraId="0D1D95B8" w14:textId="77777777" w:rsidR="002B6F3B" w:rsidRDefault="002B6F3B" w:rsidP="002B6F3B">
      <w:pPr>
        <w:spacing w:after="0" w:line="240" w:lineRule="auto"/>
        <w:jc w:val="both"/>
        <w:rPr>
          <w:rFonts w:eastAsia="Times New Roman" w:cs="Times New Roman"/>
          <w:sz w:val="24"/>
          <w:szCs w:val="24"/>
        </w:rPr>
      </w:pPr>
    </w:p>
    <w:p w14:paraId="43057EFF"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1.6. The educator shall not falsify records, or direct or coerce others to do so.</w:t>
      </w:r>
    </w:p>
    <w:p w14:paraId="44E5DD98" w14:textId="77777777" w:rsidR="002B6F3B" w:rsidRDefault="002B6F3B" w:rsidP="002B6F3B">
      <w:pPr>
        <w:spacing w:after="0" w:line="240" w:lineRule="auto"/>
        <w:jc w:val="both"/>
        <w:rPr>
          <w:rFonts w:eastAsia="Times New Roman" w:cs="Times New Roman"/>
          <w:sz w:val="24"/>
          <w:szCs w:val="24"/>
        </w:rPr>
      </w:pPr>
    </w:p>
    <w:p w14:paraId="4172EBB5"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1.7. The educator shall comply with state regulations, written local school board policies, and other state and federal laws.</w:t>
      </w:r>
    </w:p>
    <w:p w14:paraId="70C95046" w14:textId="77777777" w:rsidR="002B6F3B" w:rsidRDefault="002B6F3B" w:rsidP="002B6F3B">
      <w:pPr>
        <w:spacing w:after="0" w:line="240" w:lineRule="auto"/>
        <w:jc w:val="both"/>
        <w:rPr>
          <w:rFonts w:eastAsia="Times New Roman" w:cs="Times New Roman"/>
          <w:sz w:val="24"/>
          <w:szCs w:val="24"/>
        </w:rPr>
      </w:pPr>
    </w:p>
    <w:p w14:paraId="76197F3E"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1.8. The educator shall apply for, accept, offer, or assign a position or a responsibility on the basis of professional qualifications.</w:t>
      </w:r>
    </w:p>
    <w:p w14:paraId="4B336A6E" w14:textId="77777777" w:rsidR="002B6F3B" w:rsidRDefault="002B6F3B" w:rsidP="002B6F3B">
      <w:pPr>
        <w:spacing w:after="0" w:line="240" w:lineRule="auto"/>
        <w:jc w:val="both"/>
        <w:rPr>
          <w:rFonts w:eastAsia="Times New Roman" w:cs="Times New Roman"/>
          <w:sz w:val="24"/>
          <w:szCs w:val="24"/>
        </w:rPr>
      </w:pPr>
    </w:p>
    <w:p w14:paraId="0E86D003"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1.9. The educator shall not make threats of violence against school district employees, school board members, students, or parents of students.</w:t>
      </w:r>
    </w:p>
    <w:p w14:paraId="64E6B298"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1.10. The educator shall be of good moral character and be worthy to instruct or supervise the youth of this state.</w:t>
      </w:r>
    </w:p>
    <w:p w14:paraId="015E5135" w14:textId="77777777" w:rsidR="002B6F3B" w:rsidRDefault="002B6F3B" w:rsidP="002B6F3B">
      <w:pPr>
        <w:spacing w:after="0" w:line="240" w:lineRule="auto"/>
        <w:jc w:val="both"/>
        <w:rPr>
          <w:rFonts w:eastAsia="Times New Roman" w:cs="Times New Roman"/>
          <w:sz w:val="24"/>
          <w:szCs w:val="24"/>
        </w:rPr>
      </w:pPr>
    </w:p>
    <w:p w14:paraId="1A5E0585"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lastRenderedPageBreak/>
        <w:t>Standard 1.11. The educator shall not intentionally or knowingly misrepresent his or her employment history, criminal history, and/or disciplinary record when applying for subsequent employment.</w:t>
      </w:r>
    </w:p>
    <w:p w14:paraId="240679B0" w14:textId="77777777" w:rsidR="002B6F3B" w:rsidRDefault="002B6F3B" w:rsidP="002B6F3B">
      <w:pPr>
        <w:spacing w:after="0" w:line="240" w:lineRule="auto"/>
        <w:jc w:val="both"/>
        <w:rPr>
          <w:rFonts w:eastAsia="Times New Roman" w:cs="Times New Roman"/>
          <w:sz w:val="24"/>
          <w:szCs w:val="24"/>
        </w:rPr>
      </w:pPr>
    </w:p>
    <w:p w14:paraId="27772706"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1.12. The educator shall refrain from the illegal use or distribution of controlled substances and/or abuse of prescription drugs and toxic inhalants.</w:t>
      </w:r>
    </w:p>
    <w:p w14:paraId="2120D75A" w14:textId="77777777" w:rsidR="002B6F3B" w:rsidRDefault="002B6F3B" w:rsidP="002B6F3B">
      <w:pPr>
        <w:spacing w:after="0" w:line="240" w:lineRule="auto"/>
        <w:jc w:val="both"/>
        <w:rPr>
          <w:rFonts w:eastAsia="Times New Roman" w:cs="Times New Roman"/>
          <w:sz w:val="24"/>
          <w:szCs w:val="24"/>
        </w:rPr>
      </w:pPr>
    </w:p>
    <w:p w14:paraId="03F26271"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1.13. The educator shall not consume alcoholic beverages on school property or during school activities when students are present.</w:t>
      </w:r>
    </w:p>
    <w:p w14:paraId="04B73081" w14:textId="77777777" w:rsidR="002B6F3B" w:rsidRDefault="002B6F3B" w:rsidP="002B6F3B">
      <w:pPr>
        <w:spacing w:after="0" w:line="240" w:lineRule="auto"/>
        <w:jc w:val="both"/>
        <w:rPr>
          <w:rFonts w:eastAsia="Times New Roman" w:cs="Times New Roman"/>
          <w:sz w:val="24"/>
          <w:szCs w:val="24"/>
        </w:rPr>
      </w:pPr>
    </w:p>
    <w:p w14:paraId="02CC7D7A" w14:textId="77777777" w:rsidR="002B6F3B" w:rsidRDefault="002B6F3B" w:rsidP="002B6F3B">
      <w:pPr>
        <w:spacing w:after="0" w:line="240" w:lineRule="auto"/>
        <w:jc w:val="both"/>
        <w:rPr>
          <w:rFonts w:eastAsia="Times New Roman" w:cs="Times New Roman"/>
          <w:sz w:val="24"/>
          <w:szCs w:val="24"/>
        </w:rPr>
      </w:pPr>
    </w:p>
    <w:p w14:paraId="79F65A6A" w14:textId="77777777" w:rsidR="002B6F3B" w:rsidRPr="00240E73" w:rsidRDefault="002B6F3B" w:rsidP="002B6F3B">
      <w:pPr>
        <w:spacing w:after="0" w:line="240" w:lineRule="auto"/>
        <w:jc w:val="both"/>
        <w:rPr>
          <w:rFonts w:eastAsia="Times New Roman" w:cs="Times New Roman"/>
          <w:b/>
          <w:color w:val="2F5496" w:themeColor="accent5" w:themeShade="BF"/>
          <w:sz w:val="24"/>
          <w:szCs w:val="24"/>
        </w:rPr>
      </w:pPr>
      <w:r w:rsidRPr="00240E73">
        <w:rPr>
          <w:rFonts w:eastAsia="Times New Roman" w:cs="Times New Roman"/>
          <w:b/>
          <w:color w:val="2F5496" w:themeColor="accent5" w:themeShade="BF"/>
          <w:sz w:val="24"/>
          <w:szCs w:val="24"/>
        </w:rPr>
        <w:t>Ethical Conduct</w:t>
      </w:r>
      <w:r w:rsidRPr="0029027D">
        <w:rPr>
          <w:rFonts w:eastAsia="Times New Roman" w:cs="Times New Roman"/>
          <w:b/>
          <w:color w:val="2F5496" w:themeColor="accent5" w:themeShade="BF"/>
          <w:sz w:val="24"/>
          <w:szCs w:val="24"/>
        </w:rPr>
        <w:t xml:space="preserve"> Toward Professional Colleagues:</w:t>
      </w:r>
    </w:p>
    <w:p w14:paraId="7AF799B1" w14:textId="77777777" w:rsidR="002B6F3B" w:rsidRDefault="002B6F3B" w:rsidP="002B6F3B">
      <w:pPr>
        <w:spacing w:after="0" w:line="240" w:lineRule="auto"/>
        <w:jc w:val="both"/>
        <w:rPr>
          <w:rFonts w:eastAsia="Times New Roman" w:cs="Times New Roman"/>
          <w:sz w:val="24"/>
          <w:szCs w:val="24"/>
        </w:rPr>
      </w:pPr>
    </w:p>
    <w:p w14:paraId="07D01A4F"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2.1. The educator shall not reveal confidential health or personnel information concerning colleagues unless disclosure serves lawful professional purposes or is required by law.</w:t>
      </w:r>
    </w:p>
    <w:p w14:paraId="558DF7AE" w14:textId="77777777" w:rsidR="002B6F3B" w:rsidRDefault="002B6F3B" w:rsidP="002B6F3B">
      <w:pPr>
        <w:spacing w:after="0" w:line="240" w:lineRule="auto"/>
        <w:jc w:val="both"/>
        <w:rPr>
          <w:rFonts w:eastAsia="Times New Roman" w:cs="Times New Roman"/>
          <w:sz w:val="24"/>
          <w:szCs w:val="24"/>
        </w:rPr>
      </w:pPr>
    </w:p>
    <w:p w14:paraId="4263A3C7"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2.2. The educator shall not harm others by knowingly making false statements about a colleague or the school system.</w:t>
      </w:r>
    </w:p>
    <w:p w14:paraId="038EF3C5" w14:textId="77777777" w:rsidR="002B6F3B" w:rsidRDefault="002B6F3B" w:rsidP="002B6F3B">
      <w:pPr>
        <w:spacing w:after="0" w:line="240" w:lineRule="auto"/>
        <w:jc w:val="both"/>
        <w:rPr>
          <w:rFonts w:eastAsia="Times New Roman" w:cs="Times New Roman"/>
          <w:sz w:val="24"/>
          <w:szCs w:val="24"/>
        </w:rPr>
      </w:pPr>
    </w:p>
    <w:p w14:paraId="1E2A8451"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2.3. The educator shall adhere to written local school board policies and state and federal laws regarding the hiring, evaluation, and dismissal of personnel.</w:t>
      </w:r>
    </w:p>
    <w:p w14:paraId="6022D04B" w14:textId="77777777" w:rsidR="002B6F3B" w:rsidRDefault="002B6F3B" w:rsidP="002B6F3B">
      <w:pPr>
        <w:spacing w:after="0" w:line="240" w:lineRule="auto"/>
        <w:jc w:val="both"/>
        <w:rPr>
          <w:rFonts w:eastAsia="Times New Roman" w:cs="Times New Roman"/>
          <w:sz w:val="24"/>
          <w:szCs w:val="24"/>
        </w:rPr>
      </w:pPr>
    </w:p>
    <w:p w14:paraId="329DC848"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2.4. The educator shall not interfere with a colleague's exercise of political, professional, or citizenship rights and responsibilities.</w:t>
      </w:r>
    </w:p>
    <w:p w14:paraId="6A192F5F" w14:textId="77777777" w:rsidR="002B6F3B" w:rsidRDefault="002B6F3B" w:rsidP="002B6F3B">
      <w:pPr>
        <w:spacing w:after="0" w:line="240" w:lineRule="auto"/>
        <w:jc w:val="both"/>
        <w:rPr>
          <w:rFonts w:eastAsia="Times New Roman" w:cs="Times New Roman"/>
          <w:sz w:val="24"/>
          <w:szCs w:val="24"/>
        </w:rPr>
      </w:pPr>
    </w:p>
    <w:p w14:paraId="633B38B6"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2.5. The educator shall not discriminate against or coerce a colleague on the basis of race, color, religion, national origin, age, gender, disability, family status, or sexual orientation.</w:t>
      </w:r>
    </w:p>
    <w:p w14:paraId="71FB78DA" w14:textId="77777777" w:rsidR="002B6F3B" w:rsidRDefault="002B6F3B" w:rsidP="002B6F3B">
      <w:pPr>
        <w:spacing w:after="0" w:line="240" w:lineRule="auto"/>
        <w:jc w:val="both"/>
        <w:rPr>
          <w:rFonts w:eastAsia="Times New Roman" w:cs="Times New Roman"/>
          <w:sz w:val="24"/>
          <w:szCs w:val="24"/>
        </w:rPr>
      </w:pPr>
    </w:p>
    <w:p w14:paraId="5758421F"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2.6. The educator shall not use coercive means or promise of special treatment in order to influence professional decisions or colleagues.</w:t>
      </w:r>
    </w:p>
    <w:p w14:paraId="6FED9413" w14:textId="77777777" w:rsidR="002B6F3B" w:rsidRDefault="002B6F3B" w:rsidP="002B6F3B">
      <w:pPr>
        <w:spacing w:after="0" w:line="240" w:lineRule="auto"/>
        <w:jc w:val="both"/>
        <w:rPr>
          <w:rFonts w:eastAsia="Times New Roman" w:cs="Times New Roman"/>
          <w:sz w:val="24"/>
          <w:szCs w:val="24"/>
        </w:rPr>
      </w:pPr>
    </w:p>
    <w:p w14:paraId="08567D90"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2.7. The educator shall not retaliate against any individual who has filed a complaint with the SBEC or who provides information for a disciplinary investigation or proceeding under this chapter.</w:t>
      </w:r>
    </w:p>
    <w:p w14:paraId="791BBD13" w14:textId="77777777" w:rsidR="002B6F3B" w:rsidRDefault="002B6F3B" w:rsidP="002B6F3B">
      <w:pPr>
        <w:spacing w:after="0" w:line="240" w:lineRule="auto"/>
        <w:jc w:val="both"/>
        <w:rPr>
          <w:rFonts w:eastAsia="Times New Roman" w:cs="Times New Roman"/>
          <w:sz w:val="24"/>
          <w:szCs w:val="24"/>
        </w:rPr>
      </w:pPr>
    </w:p>
    <w:p w14:paraId="383171D9" w14:textId="77777777" w:rsidR="002B6F3B" w:rsidRDefault="002B6F3B" w:rsidP="002B6F3B">
      <w:pPr>
        <w:spacing w:after="0" w:line="240" w:lineRule="auto"/>
        <w:jc w:val="both"/>
        <w:rPr>
          <w:rFonts w:eastAsia="Times New Roman" w:cs="Times New Roman"/>
          <w:sz w:val="24"/>
          <w:szCs w:val="24"/>
        </w:rPr>
      </w:pPr>
    </w:p>
    <w:p w14:paraId="5BE953B1" w14:textId="77777777" w:rsidR="002B6F3B" w:rsidRPr="00240E73" w:rsidRDefault="002B6F3B" w:rsidP="002B6F3B">
      <w:pPr>
        <w:spacing w:after="0" w:line="240" w:lineRule="auto"/>
        <w:jc w:val="both"/>
        <w:rPr>
          <w:rFonts w:eastAsia="Times New Roman" w:cs="Times New Roman"/>
          <w:b/>
          <w:color w:val="2F5496" w:themeColor="accent5" w:themeShade="BF"/>
          <w:sz w:val="24"/>
          <w:szCs w:val="24"/>
        </w:rPr>
      </w:pPr>
      <w:r w:rsidRPr="0029027D">
        <w:rPr>
          <w:rFonts w:eastAsia="Times New Roman" w:cs="Times New Roman"/>
          <w:b/>
          <w:color w:val="2F5496" w:themeColor="accent5" w:themeShade="BF"/>
          <w:sz w:val="24"/>
          <w:szCs w:val="24"/>
        </w:rPr>
        <w:t>Ethical Conduct Toward Students:</w:t>
      </w:r>
    </w:p>
    <w:p w14:paraId="213CA08B" w14:textId="77777777" w:rsidR="002B6F3B" w:rsidRDefault="002B6F3B" w:rsidP="002B6F3B">
      <w:pPr>
        <w:spacing w:after="0" w:line="240" w:lineRule="auto"/>
        <w:jc w:val="both"/>
        <w:rPr>
          <w:rFonts w:eastAsia="Times New Roman" w:cs="Times New Roman"/>
          <w:sz w:val="24"/>
          <w:szCs w:val="24"/>
        </w:rPr>
      </w:pPr>
    </w:p>
    <w:p w14:paraId="2DE7B5E9"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3.1. The educator shall not reveal confidential information concerning students unless disclosure serves lawful professional purposes or is required by law.</w:t>
      </w:r>
    </w:p>
    <w:p w14:paraId="2D3A7513"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3.2. The educator shall not intentionally, knowingly, or recklessly treat a student or minor in a manner that adversely affects or endangers the learning, physical health, mental health, or safety of the student or minor.</w:t>
      </w:r>
    </w:p>
    <w:p w14:paraId="36AA340B" w14:textId="77777777" w:rsidR="002B6F3B" w:rsidRDefault="002B6F3B" w:rsidP="002B6F3B">
      <w:pPr>
        <w:spacing w:after="0" w:line="240" w:lineRule="auto"/>
        <w:jc w:val="both"/>
        <w:rPr>
          <w:rFonts w:eastAsia="Times New Roman" w:cs="Times New Roman"/>
          <w:sz w:val="24"/>
          <w:szCs w:val="24"/>
        </w:rPr>
      </w:pPr>
    </w:p>
    <w:p w14:paraId="3A9B512E"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lastRenderedPageBreak/>
        <w:t>Standard 3.3. The educator shall not intentionally, knowingly, or recklessly misrepresent facts regarding a student.</w:t>
      </w:r>
    </w:p>
    <w:p w14:paraId="73861A9D" w14:textId="77777777" w:rsidR="002B6F3B" w:rsidRDefault="002B6F3B" w:rsidP="002B6F3B">
      <w:pPr>
        <w:spacing w:after="0" w:line="240" w:lineRule="auto"/>
        <w:jc w:val="both"/>
        <w:rPr>
          <w:rFonts w:eastAsia="Times New Roman" w:cs="Times New Roman"/>
          <w:sz w:val="24"/>
          <w:szCs w:val="24"/>
        </w:rPr>
      </w:pPr>
    </w:p>
    <w:p w14:paraId="7AB7EF1E"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3.4. The educator shall not exclude a student from participation in a program, deny benefits to a student, or grant an advantage to a student on the basis of race, color, gender, disability, national origin, religion, family status, or sexual orientation.</w:t>
      </w:r>
    </w:p>
    <w:p w14:paraId="7D5D5C4A" w14:textId="77777777" w:rsidR="002B6F3B" w:rsidRDefault="002B6F3B" w:rsidP="002B6F3B">
      <w:pPr>
        <w:spacing w:after="0" w:line="240" w:lineRule="auto"/>
        <w:jc w:val="both"/>
        <w:rPr>
          <w:rFonts w:eastAsia="Times New Roman" w:cs="Times New Roman"/>
          <w:sz w:val="24"/>
          <w:szCs w:val="24"/>
        </w:rPr>
      </w:pPr>
    </w:p>
    <w:p w14:paraId="01AA6F9C"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3.5. The educator shall not intentionally, knowingly, or recklessly engage in physical mistreatment, neglect, or abuse of a student or minor.</w:t>
      </w:r>
    </w:p>
    <w:p w14:paraId="0288565E" w14:textId="77777777" w:rsidR="002B6F3B" w:rsidRDefault="002B6F3B" w:rsidP="002B6F3B">
      <w:pPr>
        <w:spacing w:after="0" w:line="240" w:lineRule="auto"/>
        <w:jc w:val="both"/>
        <w:rPr>
          <w:rFonts w:eastAsia="Times New Roman" w:cs="Times New Roman"/>
          <w:sz w:val="24"/>
          <w:szCs w:val="24"/>
        </w:rPr>
      </w:pPr>
    </w:p>
    <w:p w14:paraId="43660B73"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3.6. The educator shall not solicit or engage in sexual conduct or a romantic relationship with a student or minor.</w:t>
      </w:r>
    </w:p>
    <w:p w14:paraId="3CD20733" w14:textId="77777777" w:rsidR="002B6F3B" w:rsidRDefault="002B6F3B" w:rsidP="002B6F3B">
      <w:pPr>
        <w:spacing w:after="0" w:line="240" w:lineRule="auto"/>
        <w:jc w:val="both"/>
        <w:rPr>
          <w:rFonts w:eastAsia="Times New Roman" w:cs="Times New Roman"/>
          <w:sz w:val="24"/>
          <w:szCs w:val="24"/>
        </w:rPr>
      </w:pPr>
    </w:p>
    <w:p w14:paraId="606B0C36"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14:paraId="05C067E9" w14:textId="77777777" w:rsidR="002B6F3B" w:rsidRDefault="002B6F3B" w:rsidP="002B6F3B">
      <w:pPr>
        <w:spacing w:after="0" w:line="240" w:lineRule="auto"/>
        <w:jc w:val="both"/>
        <w:rPr>
          <w:rFonts w:eastAsia="Times New Roman" w:cs="Times New Roman"/>
          <w:sz w:val="24"/>
          <w:szCs w:val="24"/>
        </w:rPr>
      </w:pPr>
    </w:p>
    <w:p w14:paraId="415F0586"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Standard 3.8. The educator shall maintain appropriate professional educator-student relationships and boundaries based on a reasonably prudent educator standard.</w:t>
      </w:r>
    </w:p>
    <w:p w14:paraId="7563C223" w14:textId="77777777" w:rsidR="002B6F3B" w:rsidRDefault="002B6F3B" w:rsidP="002B6F3B">
      <w:pPr>
        <w:spacing w:after="0" w:line="240" w:lineRule="auto"/>
        <w:jc w:val="both"/>
        <w:rPr>
          <w:rFonts w:eastAsia="Times New Roman" w:cs="Times New Roman"/>
          <w:sz w:val="24"/>
          <w:szCs w:val="24"/>
        </w:rPr>
      </w:pPr>
    </w:p>
    <w:p w14:paraId="0F1BBE77"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 xml:space="preserve">Standard 3.9. The educator shall refrain from inappropriate communication with a student or minor, including, but not limited to, electronic communication such as cell phone, text messaging, email, instant messaging, blogging, or </w:t>
      </w:r>
      <w:proofErr w:type="gramStart"/>
      <w:r w:rsidRPr="00240E73">
        <w:rPr>
          <w:rFonts w:eastAsia="Times New Roman" w:cs="Times New Roman"/>
          <w:sz w:val="24"/>
          <w:szCs w:val="24"/>
        </w:rPr>
        <w:t>other</w:t>
      </w:r>
      <w:proofErr w:type="gramEnd"/>
      <w:r w:rsidRPr="00240E73">
        <w:rPr>
          <w:rFonts w:eastAsia="Times New Roman" w:cs="Times New Roman"/>
          <w:sz w:val="24"/>
          <w:szCs w:val="24"/>
        </w:rPr>
        <w:t xml:space="preserve"> social network communication. Factors that may be considered in assessing whether the communication is inappropriate include, but are not limited to:</w:t>
      </w:r>
    </w:p>
    <w:p w14:paraId="3666978C"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      (</w:t>
      </w:r>
      <w:proofErr w:type="spellStart"/>
      <w:r w:rsidRPr="00240E73">
        <w:rPr>
          <w:rFonts w:eastAsia="Times New Roman" w:cs="Times New Roman"/>
          <w:sz w:val="24"/>
          <w:szCs w:val="24"/>
        </w:rPr>
        <w:t>i</w:t>
      </w:r>
      <w:proofErr w:type="spellEnd"/>
      <w:r w:rsidRPr="00240E73">
        <w:rPr>
          <w:rFonts w:eastAsia="Times New Roman" w:cs="Times New Roman"/>
          <w:sz w:val="24"/>
          <w:szCs w:val="24"/>
        </w:rPr>
        <w:t>) the nature, purpose, timing, and amount of the communication;</w:t>
      </w:r>
    </w:p>
    <w:p w14:paraId="18D0B82B"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      (ii) the subject matter of the communication;</w:t>
      </w:r>
    </w:p>
    <w:p w14:paraId="1A360917"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 xml:space="preserve">      (iii) whether the communication was made </w:t>
      </w:r>
      <w:proofErr w:type="gramStart"/>
      <w:r w:rsidRPr="00240E73">
        <w:rPr>
          <w:rFonts w:eastAsia="Times New Roman" w:cs="Times New Roman"/>
          <w:sz w:val="24"/>
          <w:szCs w:val="24"/>
        </w:rPr>
        <w:t>openly</w:t>
      </w:r>
      <w:proofErr w:type="gramEnd"/>
      <w:r w:rsidRPr="00240E73">
        <w:rPr>
          <w:rFonts w:eastAsia="Times New Roman" w:cs="Times New Roman"/>
          <w:sz w:val="24"/>
          <w:szCs w:val="24"/>
        </w:rPr>
        <w:t xml:space="preserve"> or the educator attempted to conceal the </w:t>
      </w:r>
    </w:p>
    <w:p w14:paraId="26076510" w14:textId="77777777" w:rsidR="002B6F3B" w:rsidRPr="00240E73" w:rsidRDefault="002B6F3B" w:rsidP="002B6F3B">
      <w:pPr>
        <w:spacing w:after="0" w:line="240" w:lineRule="auto"/>
        <w:jc w:val="both"/>
        <w:rPr>
          <w:rFonts w:eastAsia="Times New Roman" w:cs="Times New Roman"/>
          <w:sz w:val="24"/>
          <w:szCs w:val="24"/>
        </w:rPr>
      </w:pPr>
      <w:r>
        <w:rPr>
          <w:rFonts w:eastAsia="Times New Roman" w:cs="Times New Roman"/>
          <w:sz w:val="24"/>
          <w:szCs w:val="24"/>
        </w:rPr>
        <w:t xml:space="preserve">             </w:t>
      </w:r>
      <w:r w:rsidRPr="00240E73">
        <w:rPr>
          <w:rFonts w:eastAsia="Times New Roman" w:cs="Times New Roman"/>
          <w:sz w:val="24"/>
          <w:szCs w:val="24"/>
        </w:rPr>
        <w:t>communication;</w:t>
      </w:r>
    </w:p>
    <w:p w14:paraId="04BCE903" w14:textId="77777777" w:rsidR="002B6F3B"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      (iv) whether the communication could be reasonably interpreted as soliciting sexual contact</w:t>
      </w:r>
    </w:p>
    <w:p w14:paraId="5E43D588" w14:textId="77777777" w:rsidR="002B6F3B" w:rsidRPr="00240E73" w:rsidRDefault="002B6F3B" w:rsidP="002B6F3B">
      <w:pPr>
        <w:spacing w:after="0" w:line="240" w:lineRule="auto"/>
        <w:jc w:val="both"/>
        <w:rPr>
          <w:rFonts w:eastAsia="Times New Roman" w:cs="Times New Roman"/>
          <w:sz w:val="24"/>
          <w:szCs w:val="24"/>
        </w:rPr>
      </w:pPr>
      <w:r>
        <w:rPr>
          <w:rFonts w:eastAsia="Times New Roman" w:cs="Times New Roman"/>
          <w:sz w:val="24"/>
          <w:szCs w:val="24"/>
        </w:rPr>
        <w:t xml:space="preserve">             </w:t>
      </w:r>
      <w:r w:rsidRPr="00240E73">
        <w:rPr>
          <w:rFonts w:eastAsia="Times New Roman" w:cs="Times New Roman"/>
          <w:sz w:val="24"/>
          <w:szCs w:val="24"/>
        </w:rPr>
        <w:t>or a romantic relationship;</w:t>
      </w:r>
    </w:p>
    <w:p w14:paraId="6B639A25" w14:textId="77777777" w:rsidR="002B6F3B" w:rsidRPr="00240E73" w:rsidRDefault="002B6F3B" w:rsidP="002B6F3B">
      <w:pPr>
        <w:spacing w:after="0" w:line="240" w:lineRule="auto"/>
        <w:jc w:val="both"/>
        <w:rPr>
          <w:rFonts w:eastAsia="Times New Roman" w:cs="Times New Roman"/>
          <w:sz w:val="24"/>
          <w:szCs w:val="24"/>
        </w:rPr>
      </w:pPr>
      <w:r w:rsidRPr="00240E73">
        <w:rPr>
          <w:rFonts w:eastAsia="Times New Roman" w:cs="Times New Roman"/>
          <w:sz w:val="24"/>
          <w:szCs w:val="24"/>
        </w:rPr>
        <w:t>      (v) whether the communication was sexually explicit; and</w:t>
      </w:r>
    </w:p>
    <w:p w14:paraId="671D722D" w14:textId="77777777" w:rsidR="002B6F3B" w:rsidRDefault="002B6F3B" w:rsidP="002B6F3B">
      <w:pPr>
        <w:spacing w:after="0" w:line="240" w:lineRule="auto"/>
        <w:ind w:right="648"/>
        <w:jc w:val="both"/>
        <w:textAlignment w:val="baseline"/>
        <w:rPr>
          <w:rFonts w:eastAsia="Times New Roman" w:cs="Times New Roman"/>
          <w:sz w:val="24"/>
          <w:szCs w:val="24"/>
        </w:rPr>
      </w:pPr>
      <w:r w:rsidRPr="00240E73">
        <w:rPr>
          <w:rFonts w:eastAsia="Times New Roman" w:cs="Times New Roman"/>
          <w:sz w:val="24"/>
          <w:szCs w:val="24"/>
        </w:rPr>
        <w:t xml:space="preserve">      (vi) whether the communication involved discussion(s) of the physical or sexual </w:t>
      </w:r>
      <w:r>
        <w:rPr>
          <w:rFonts w:eastAsia="Times New Roman" w:cs="Times New Roman"/>
          <w:sz w:val="24"/>
          <w:szCs w:val="24"/>
        </w:rPr>
        <w:t xml:space="preserve">             </w:t>
      </w:r>
    </w:p>
    <w:p w14:paraId="6FB2288C" w14:textId="77777777" w:rsidR="002B6F3B" w:rsidRPr="0029027D" w:rsidRDefault="002B6F3B" w:rsidP="002B6F3B">
      <w:pPr>
        <w:spacing w:after="0" w:line="240" w:lineRule="auto"/>
        <w:ind w:right="648"/>
        <w:jc w:val="both"/>
        <w:textAlignment w:val="baseline"/>
        <w:rPr>
          <w:rFonts w:eastAsia="Times New Roman" w:cs="Times New Roman"/>
          <w:sz w:val="24"/>
          <w:szCs w:val="24"/>
        </w:rPr>
      </w:pPr>
      <w:r>
        <w:rPr>
          <w:rFonts w:eastAsia="Times New Roman" w:cs="Times New Roman"/>
          <w:sz w:val="24"/>
          <w:szCs w:val="24"/>
        </w:rPr>
        <w:t xml:space="preserve">             </w:t>
      </w:r>
      <w:r w:rsidRPr="0029027D">
        <w:rPr>
          <w:rFonts w:eastAsia="Times New Roman" w:cs="Times New Roman"/>
          <w:sz w:val="24"/>
          <w:szCs w:val="24"/>
        </w:rPr>
        <w:t xml:space="preserve">attractiveness or the sexual history, activities, preferences, or fantasies of either </w:t>
      </w:r>
    </w:p>
    <w:p w14:paraId="20CA7AE6" w14:textId="77777777" w:rsidR="002B6F3B" w:rsidRPr="00240E73" w:rsidRDefault="002B6F3B" w:rsidP="002B6F3B">
      <w:pPr>
        <w:spacing w:after="0" w:line="240" w:lineRule="auto"/>
        <w:ind w:right="648"/>
        <w:jc w:val="both"/>
        <w:textAlignment w:val="baseline"/>
        <w:rPr>
          <w:rFonts w:eastAsia="Calibri"/>
          <w:color w:val="000000"/>
          <w:sz w:val="24"/>
          <w:szCs w:val="24"/>
        </w:rPr>
      </w:pPr>
      <w:r w:rsidRPr="0029027D">
        <w:rPr>
          <w:rFonts w:eastAsia="Times New Roman" w:cs="Times New Roman"/>
          <w:sz w:val="24"/>
          <w:szCs w:val="24"/>
        </w:rPr>
        <w:t xml:space="preserve">             the educator or the student.</w:t>
      </w:r>
    </w:p>
    <w:p w14:paraId="7D0FAF17" w14:textId="7C6E4600" w:rsidR="004C43BA" w:rsidRDefault="00AB1C38" w:rsidP="004B7F10">
      <w:pPr>
        <w:jc w:val="both"/>
      </w:pPr>
      <w:bookmarkStart w:id="0" w:name="_GoBack"/>
      <w:bookmarkEnd w:id="0"/>
    </w:p>
    <w:sectPr w:rsidR="004C43BA" w:rsidSect="00C15F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A3CE" w14:textId="77777777" w:rsidR="00AB1C38" w:rsidRDefault="00AB1C38" w:rsidP="00806408">
      <w:r>
        <w:separator/>
      </w:r>
    </w:p>
  </w:endnote>
  <w:endnote w:type="continuationSeparator" w:id="0">
    <w:p w14:paraId="46C47D04" w14:textId="77777777" w:rsidR="00AB1C38" w:rsidRDefault="00AB1C38" w:rsidP="0080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53740" w14:textId="77777777" w:rsidR="00AB1C38" w:rsidRDefault="00AB1C38" w:rsidP="00806408">
      <w:r>
        <w:separator/>
      </w:r>
    </w:p>
  </w:footnote>
  <w:footnote w:type="continuationSeparator" w:id="0">
    <w:p w14:paraId="676D4922" w14:textId="77777777" w:rsidR="00AB1C38" w:rsidRDefault="00AB1C38" w:rsidP="0080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F91D" w14:textId="77777777" w:rsidR="00806408" w:rsidRDefault="00806408">
    <w:pPr>
      <w:pStyle w:val="Header"/>
    </w:pPr>
    <w:r>
      <w:rPr>
        <w:noProof/>
      </w:rPr>
      <w:drawing>
        <wp:anchor distT="0" distB="0" distL="114300" distR="114300" simplePos="0" relativeHeight="251658240" behindDoc="0" locked="0" layoutInCell="1" allowOverlap="1" wp14:anchorId="6E6B3ED9" wp14:editId="23570FD5">
          <wp:simplePos x="0" y="0"/>
          <wp:positionH relativeFrom="column">
            <wp:posOffset>-914400</wp:posOffset>
          </wp:positionH>
          <wp:positionV relativeFrom="paragraph">
            <wp:posOffset>-457200</wp:posOffset>
          </wp:positionV>
          <wp:extent cx="7785735" cy="1023620"/>
          <wp:effectExtent l="0" t="0" r="12065" b="0"/>
          <wp:wrapThrough wrapText="bothSides">
            <wp:wrapPolygon edited="0">
              <wp:start x="0" y="0"/>
              <wp:lineTo x="0" y="12864"/>
              <wp:lineTo x="21563" y="12864"/>
              <wp:lineTo x="21563" y="0"/>
              <wp:lineTo x="0" y="0"/>
            </wp:wrapPolygon>
          </wp:wrapThrough>
          <wp:docPr id="1" name="Picture 1" descr="../Google%20Drive/Clients/Urban%20Teachers/Brand/Letterhead/PSDs/Headers/National%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Clients/Urban%20Teachers/Brand/Letterhead/PSDs/Headers/National%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08"/>
    <w:rsid w:val="001679D0"/>
    <w:rsid w:val="002B6F3B"/>
    <w:rsid w:val="004600CD"/>
    <w:rsid w:val="004B7F10"/>
    <w:rsid w:val="005A54FF"/>
    <w:rsid w:val="0064030A"/>
    <w:rsid w:val="007770A4"/>
    <w:rsid w:val="007C2B1A"/>
    <w:rsid w:val="00806408"/>
    <w:rsid w:val="00A848BD"/>
    <w:rsid w:val="00AB1C38"/>
    <w:rsid w:val="00C15F5A"/>
    <w:rsid w:val="00F16633"/>
    <w:rsid w:val="00FB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34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6F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40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06408"/>
  </w:style>
  <w:style w:type="paragraph" w:styleId="Footer">
    <w:name w:val="footer"/>
    <w:basedOn w:val="Normal"/>
    <w:link w:val="FooterChar"/>
    <w:uiPriority w:val="99"/>
    <w:unhideWhenUsed/>
    <w:rsid w:val="00806408"/>
    <w:pPr>
      <w:tabs>
        <w:tab w:val="center" w:pos="4680"/>
        <w:tab w:val="right" w:pos="9360"/>
      </w:tabs>
    </w:pPr>
  </w:style>
  <w:style w:type="character" w:customStyle="1" w:styleId="FooterChar">
    <w:name w:val="Footer Char"/>
    <w:basedOn w:val="DefaultParagraphFont"/>
    <w:link w:val="Footer"/>
    <w:uiPriority w:val="99"/>
    <w:rsid w:val="00806408"/>
  </w:style>
  <w:style w:type="paragraph" w:styleId="Title">
    <w:name w:val="Title"/>
    <w:basedOn w:val="Normal"/>
    <w:next w:val="Normal"/>
    <w:link w:val="TitleChar"/>
    <w:qFormat/>
    <w:rsid w:val="004B7F10"/>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4B7F10"/>
    <w:rPr>
      <w:rFonts w:ascii="Arial" w:eastAsia="Arial" w:hAnsi="Arial" w:cs="Arial"/>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Rottmann</dc:creator>
  <cp:keywords/>
  <dc:description/>
  <cp:lastModifiedBy>Deborah Julian</cp:lastModifiedBy>
  <cp:revision>2</cp:revision>
  <dcterms:created xsi:type="dcterms:W3CDTF">2018-06-09T20:18:00Z</dcterms:created>
  <dcterms:modified xsi:type="dcterms:W3CDTF">2018-06-09T20:18:00Z</dcterms:modified>
</cp:coreProperties>
</file>